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69" w:rsidRDefault="00EC7E69" w:rsidP="00EC7E69">
      <w:pPr>
        <w:spacing w:after="0" w:line="276" w:lineRule="auto"/>
        <w:ind w:left="-851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EC7E6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010400" cy="9714040"/>
            <wp:effectExtent l="0" t="0" r="0" b="1905"/>
            <wp:docPr id="1" name="Рисунок 1" descr="C:\Users\1\Desktop\Сканер\Положение о прот. кор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Положение о прот. корр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187" cy="97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 xml:space="preserve">на решение задач в сфере реализации антикоррупционной политики, а также Уставом, решениями Педагогического совета, и настоящим Положением.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1.4. Для целей настоящего Положения используются следующие понятия: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1.4.1.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1.4.3. Коррупционное правонарушение – отдельное проявление коррупции, влекущее за собой дисциплинарную, административную, уголовную или иную ответственность.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1.5. Комиссия образовывается в целях: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выявления причин и условий, способствующих распространению коррупции;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недопущения в ДОУ возникновения причин и условий, порождающих коррупцию;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создания системы предупреждения коррупции в деятельности дошкольного образовательного учреждения;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повышения эффективности функционирования детского сада за счет снижения рисков проявления коррупции;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предупреждения коррупционных правонарушений в дошкольном образовательном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1.6. Основные принципы противодействия коррупции в ДОУ: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>публичность и открытость деятельности органов управления и самоуправления;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приоритетное применение мер по предупреждению коррупции.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2. Субъекты коррупционных правонарушений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2.3. В ДОУ субъектами антикоррупционной политики являются: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педагогический коллектив, учебно-вспомогательный персонал и обслуживающий персонал;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родители (законные представители) воспитанников детского сада;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физические и юридические лица, заинтересованные в качественном оказании образовательных услуг.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2.5. Комиссия систематически осуществляет комплекс мероприятий: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 созданию единой системы мониторинга и информирования сотрудников ДОУ по проблемам коррупции;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 антикоррупционной пропаганде и воспитанию;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3. Задачи комиссии по противодействию коррупции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воспитательно-образовательного процесса.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4. Порядок формирования Комиссии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Положением об общем собрании работников ДОУ, а состав Комиссии утверждается приказом заведующего дошкольным образовательным учреждением.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4.2. В состав Комиссии входят: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представители Педагогического совета;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представители обслуживающего персонала;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представители от Родительского комитета;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>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4.4. 3аседание Комиссии правомочно, если на нем присутствует </w:t>
      </w:r>
      <w:proofErr w:type="spellStart"/>
      <w:r w:rsidRPr="00B12BE1">
        <w:rPr>
          <w:rFonts w:ascii="Times New Roman" w:hAnsi="Times New Roman" w:cs="Times New Roman"/>
          <w:sz w:val="28"/>
        </w:rPr>
        <w:t>нс</w:t>
      </w:r>
      <w:proofErr w:type="spellEnd"/>
      <w:r w:rsidRPr="00B12BE1">
        <w:rPr>
          <w:rFonts w:ascii="Times New Roman" w:hAnsi="Times New Roman" w:cs="Times New Roman"/>
          <w:sz w:val="28"/>
        </w:rPr>
        <w:t xml:space="preserve">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4.6. Из состава Комиссии председателем назначаются заместитель председателя и секретарь.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4.8. Секретарь Комиссии свою деятельность осуществляет на общественных началах.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5. Полномочия Комиссии по противодействию коррупции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5.1.Комиссия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5.2.Комиссия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 xml:space="preserve">5.3.Участвует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5.4.Содействует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5.5.Рассматривает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5.8.Полномочия Комиссии определяются 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6. Полномочия членов Комиссии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6.1. Председатель: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подписывает протоколы заседаний Комиссии.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6.2. Секретарь: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организует подготовку материалов к заседанию Комиссии, а также проектов его решений;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6.3. Члены Комиссии: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вносят предложения по формированию плана работы Комиссии;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участвуют в реализации принятых Комиссией решений и полномочий.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6.4. Члены Комиссии обладают равными правами при принятии решений. 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7. Порядок работы и деятельность Комиссии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7.2. Работой Комиссии по противодействию коррупции руководит Председатель.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7.3. Основной формой работы Комиссии является заседание, которое носит открытый характер.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7.5. Дата и время проведения заседаний, в том числе внеочередных, определяется председателем Комиссии.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B12BE1">
        <w:rPr>
          <w:rFonts w:ascii="Times New Roman" w:hAnsi="Times New Roman" w:cs="Times New Roman"/>
          <w:sz w:val="28"/>
        </w:rPr>
        <w:t>антикорупционной</w:t>
      </w:r>
      <w:proofErr w:type="spellEnd"/>
      <w:r w:rsidRPr="00B12BE1">
        <w:rPr>
          <w:rFonts w:ascii="Times New Roman" w:hAnsi="Times New Roman" w:cs="Times New Roman"/>
          <w:sz w:val="28"/>
        </w:rPr>
        <w:t xml:space="preserve"> комиссии в дошкольном образовательном учреждении.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 xml:space="preserve"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8. Антикоррупционная экспертиза правовых актов и (или) их проектов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8.1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8.2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B12BE1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12BE1">
        <w:rPr>
          <w:rFonts w:ascii="Times New Roman" w:hAnsi="Times New Roman" w:cs="Times New Roman"/>
          <w:sz w:val="28"/>
        </w:rPr>
        <w:t xml:space="preserve"> факторов.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8.3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9. Внедрение антикоррупционных механизмов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9.1. Проведение совещания с работниками дошкольного образовательного учреждения по вопросам антикоррупционной политики в образовании.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воспитательно-образовательной деятельности, присмотре и уходе за детьми.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9.3. Участие в комплексных проверках по порядку привлечения внебюджетных средств и их целевому использованию.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9.4. Усиление контроля по ведению документов строгой отчетности.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10. Обеспечение участия общественности и СМИ в деятельности Комиссии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10.1.Все участники воспитательно-образовательного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10.2.На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11. Взаимодействие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11.1.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11.2. Комиссия работает в тесном контакте: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lastRenderedPageBreak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114653" w:rsidRDefault="00B12BE1" w:rsidP="0011465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4653">
        <w:rPr>
          <w:rFonts w:ascii="Times New Roman" w:hAnsi="Times New Roman" w:cs="Times New Roman"/>
          <w:b/>
          <w:sz w:val="28"/>
        </w:rPr>
        <w:t>12. Заключительные положения</w:t>
      </w:r>
    </w:p>
    <w:p w:rsidR="00114653" w:rsidRDefault="00114653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114653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 xml:space="preserve"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Согласовано с Родительским комитетом</w:t>
      </w:r>
    </w:p>
    <w:p w:rsidR="00B12BE1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0C02" w:rsidRPr="00B12BE1" w:rsidRDefault="00B12BE1" w:rsidP="00B12B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BE1">
        <w:rPr>
          <w:rFonts w:ascii="Times New Roman" w:hAnsi="Times New Roman" w:cs="Times New Roman"/>
          <w:sz w:val="28"/>
        </w:rPr>
        <w:t>Протокол от ___.____. 202__ г. № _____</w:t>
      </w:r>
    </w:p>
    <w:sectPr w:rsidR="00790C02" w:rsidRPr="00B12BE1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B1"/>
    <w:rsid w:val="00114653"/>
    <w:rsid w:val="001E06BA"/>
    <w:rsid w:val="002121F5"/>
    <w:rsid w:val="0024210F"/>
    <w:rsid w:val="0035233C"/>
    <w:rsid w:val="0044041E"/>
    <w:rsid w:val="004C07B1"/>
    <w:rsid w:val="0056100D"/>
    <w:rsid w:val="0056699D"/>
    <w:rsid w:val="005939CE"/>
    <w:rsid w:val="00646781"/>
    <w:rsid w:val="00660987"/>
    <w:rsid w:val="006B5796"/>
    <w:rsid w:val="00727F49"/>
    <w:rsid w:val="00790C02"/>
    <w:rsid w:val="00A05C27"/>
    <w:rsid w:val="00A56F19"/>
    <w:rsid w:val="00A971A0"/>
    <w:rsid w:val="00AF275D"/>
    <w:rsid w:val="00B03C04"/>
    <w:rsid w:val="00B12BE1"/>
    <w:rsid w:val="00B70B4B"/>
    <w:rsid w:val="00B944E1"/>
    <w:rsid w:val="00C00B50"/>
    <w:rsid w:val="00C128B9"/>
    <w:rsid w:val="00C41F9F"/>
    <w:rsid w:val="00C66426"/>
    <w:rsid w:val="00C80A2C"/>
    <w:rsid w:val="00C811EC"/>
    <w:rsid w:val="00DA7C69"/>
    <w:rsid w:val="00DB1AAD"/>
    <w:rsid w:val="00EC7E69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6B8BC-76B4-48D7-95D6-E652E050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AF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8</cp:revision>
  <cp:lastPrinted>2021-12-13T16:45:00Z</cp:lastPrinted>
  <dcterms:created xsi:type="dcterms:W3CDTF">2021-02-08T08:24:00Z</dcterms:created>
  <dcterms:modified xsi:type="dcterms:W3CDTF">2021-12-13T16:48:00Z</dcterms:modified>
</cp:coreProperties>
</file>