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304" w:rsidRDefault="006F4304" w:rsidP="006F4304">
      <w:pPr>
        <w:spacing w:after="0" w:line="276" w:lineRule="auto"/>
        <w:ind w:left="-1560"/>
        <w:jc w:val="both"/>
        <w:rPr>
          <w:rFonts w:ascii="Times New Roman" w:hAnsi="Times New Roman" w:cs="Times New Roman"/>
          <w:sz w:val="28"/>
          <w:szCs w:val="28"/>
        </w:rPr>
      </w:pPr>
      <w:bookmarkStart w:id="0" w:name="_GoBack"/>
      <w:r w:rsidRPr="006F4304">
        <w:rPr>
          <w:rFonts w:ascii="Times New Roman" w:hAnsi="Times New Roman" w:cs="Times New Roman"/>
          <w:noProof/>
          <w:sz w:val="28"/>
          <w:szCs w:val="28"/>
          <w:lang w:eastAsia="ru-RU"/>
        </w:rPr>
        <w:drawing>
          <wp:inline distT="0" distB="0" distL="0" distR="0">
            <wp:extent cx="7229475" cy="10017604"/>
            <wp:effectExtent l="0" t="0" r="0" b="3175"/>
            <wp:docPr id="1" name="Рисунок 1" descr="C:\Users\1\Desktop\Сканер\Положение о брак.к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Сканер\Положение о брак.ком.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4337" cy="10024341"/>
                    </a:xfrm>
                    <a:prstGeom prst="rect">
                      <a:avLst/>
                    </a:prstGeom>
                    <a:noFill/>
                    <a:ln>
                      <a:noFill/>
                    </a:ln>
                  </pic:spPr>
                </pic:pic>
              </a:graphicData>
            </a:graphic>
          </wp:inline>
        </w:drawing>
      </w:r>
      <w:bookmarkEnd w:id="0"/>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lastRenderedPageBreak/>
        <w:t xml:space="preserve">контроля качества доставляемых продуктов и соблюдения санитарно-гигиенических требований при приготовлении и раздаче пищи в детском саду.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1.4. </w:t>
      </w:r>
      <w:proofErr w:type="spellStart"/>
      <w:r w:rsidRPr="00A10CD7">
        <w:rPr>
          <w:rFonts w:ascii="Times New Roman" w:hAnsi="Times New Roman" w:cs="Times New Roman"/>
          <w:sz w:val="28"/>
          <w:szCs w:val="28"/>
        </w:rPr>
        <w:t>Бракеражная</w:t>
      </w:r>
      <w:proofErr w:type="spellEnd"/>
      <w:r w:rsidRPr="00A10CD7">
        <w:rPr>
          <w:rFonts w:ascii="Times New Roman" w:hAnsi="Times New Roman" w:cs="Times New Roman"/>
          <w:sz w:val="28"/>
          <w:szCs w:val="28"/>
        </w:rPr>
        <w:t xml:space="preserve"> комиссия в своей деятельности руководствуется сборниками рецептур, технологическими картами, ГОСТами. </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1.5. В задачи бракеражной комиссии входит:</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контроль и качество приготовления блюд;</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контроль за качеством доставляемых продуктов питания;</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контроль за соблюдением санитарно-гигиенических требований при приготовлении и раздаче пищи в детском саду.</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1.6. Состав бракеражной комиссии, сроки ее полномочий утверждаются приказом заведующего дошкольным образовательным учреждением на начало учебного года. Срок полномочий комиссии - 1 год. </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1.7. </w:t>
      </w:r>
      <w:proofErr w:type="spellStart"/>
      <w:r w:rsidRPr="00A10CD7">
        <w:rPr>
          <w:rFonts w:ascii="Times New Roman" w:hAnsi="Times New Roman" w:cs="Times New Roman"/>
          <w:sz w:val="28"/>
          <w:szCs w:val="28"/>
        </w:rPr>
        <w:t>Бракеражная</w:t>
      </w:r>
      <w:proofErr w:type="spellEnd"/>
      <w:r w:rsidRPr="00A10CD7">
        <w:rPr>
          <w:rFonts w:ascii="Times New Roman" w:hAnsi="Times New Roman" w:cs="Times New Roman"/>
          <w:sz w:val="28"/>
          <w:szCs w:val="28"/>
        </w:rPr>
        <w:t xml:space="preserve"> комиссия состоит из не менее 3 человек. В состав комиссии могут входить:</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представитель администрации: заведующий ДОУ или его заместитель (председатель комиссии);</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старшая медсестра (диетсестра);</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педагогические сотрудники;</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повара;</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член профсоюзного комитета детского сада;</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представитель родительской общественности ДОУ.</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В необходимых случаях в состав бракеражной комиссии могут быть включены другие работники учреждения, приглашенные специалисты. 1.8. </w:t>
      </w:r>
      <w:proofErr w:type="spellStart"/>
      <w:r w:rsidRPr="00A10CD7">
        <w:rPr>
          <w:rFonts w:ascii="Times New Roman" w:hAnsi="Times New Roman" w:cs="Times New Roman"/>
          <w:sz w:val="28"/>
          <w:szCs w:val="28"/>
        </w:rPr>
        <w:t>Бракеражная</w:t>
      </w:r>
      <w:proofErr w:type="spellEnd"/>
      <w:r w:rsidRPr="00A10CD7">
        <w:rPr>
          <w:rFonts w:ascii="Times New Roman" w:hAnsi="Times New Roman" w:cs="Times New Roman"/>
          <w:sz w:val="28"/>
          <w:szCs w:val="28"/>
        </w:rPr>
        <w:t xml:space="preserve"> комиссия работает в тесном контакте с администрацией и профсоюзным комитетом дошкольного образовательного учреждения. 1.9. Члены бракеражной комиссии работают на добровольной основе. 1.10. Администрация ДОУ при установлении стимулирующих надбавок к должностным окладам работников, либо при премировании вправе учитывать работу членов бракеражной комиссии.</w:t>
      </w:r>
    </w:p>
    <w:p w:rsidR="00A10CD7" w:rsidRPr="00404F0A" w:rsidRDefault="00A10CD7" w:rsidP="00A10CD7">
      <w:pPr>
        <w:spacing w:after="0" w:line="276" w:lineRule="auto"/>
        <w:ind w:firstLine="709"/>
        <w:jc w:val="both"/>
        <w:rPr>
          <w:rFonts w:ascii="Times New Roman" w:hAnsi="Times New Roman" w:cs="Times New Roman"/>
          <w:b/>
          <w:sz w:val="28"/>
          <w:szCs w:val="28"/>
        </w:rPr>
      </w:pPr>
    </w:p>
    <w:p w:rsidR="00A10CD7" w:rsidRPr="00404F0A" w:rsidRDefault="00A10CD7" w:rsidP="00A10CD7">
      <w:pPr>
        <w:spacing w:after="0" w:line="276" w:lineRule="auto"/>
        <w:ind w:firstLine="709"/>
        <w:jc w:val="center"/>
        <w:rPr>
          <w:rFonts w:ascii="Times New Roman" w:hAnsi="Times New Roman" w:cs="Times New Roman"/>
          <w:b/>
          <w:sz w:val="28"/>
          <w:szCs w:val="28"/>
        </w:rPr>
      </w:pPr>
      <w:r w:rsidRPr="00404F0A">
        <w:rPr>
          <w:rFonts w:ascii="Times New Roman" w:hAnsi="Times New Roman" w:cs="Times New Roman"/>
          <w:b/>
          <w:sz w:val="28"/>
          <w:szCs w:val="28"/>
        </w:rPr>
        <w:t>2. Функции бракеражной комиссии</w:t>
      </w:r>
    </w:p>
    <w:p w:rsidR="00A10CD7" w:rsidRDefault="00A10CD7" w:rsidP="00A10CD7">
      <w:pPr>
        <w:spacing w:after="0" w:line="276" w:lineRule="auto"/>
        <w:ind w:firstLine="709"/>
        <w:jc w:val="both"/>
        <w:rPr>
          <w:rFonts w:ascii="Times New Roman" w:hAnsi="Times New Roman" w:cs="Times New Roman"/>
          <w:sz w:val="28"/>
          <w:szCs w:val="28"/>
        </w:rPr>
      </w:pP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2.1. К основным функциям бракеражной комиссии в детском саду относят:</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контроль за соблюдением санитарно-гигиенических норм при транспортировке, доставке и разгрузке продуктов питания;</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проверка на пригодность складских и других помещений, предназначенных для хранения продуктов питания, а также соблюдения </w:t>
      </w:r>
      <w:r w:rsidRPr="00A10CD7">
        <w:rPr>
          <w:rFonts w:ascii="Times New Roman" w:hAnsi="Times New Roman" w:cs="Times New Roman"/>
          <w:sz w:val="28"/>
          <w:szCs w:val="28"/>
        </w:rPr>
        <w:lastRenderedPageBreak/>
        <w:t>правил и условий их хранения согласно признакам доброкачественности продуктов Приложения 1;</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проверка соответствия пищи физиологическим потребностям детей в основных пищевых веществах;</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проверка соответствия объемов приготовленного питания объему разовых порций и количеству детей;</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проверка на раздаче правильности хранения блюд, наличия компонентов для оформления, отпуска блюд, температуры блюд после проверки их качества;</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контроль организации работы на пищеблоке;</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ежедневное отслеживание за правильностью составления меню-раскладок;</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наблюдение за соблюдением правил личной гигиены работниками пищеблока;</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осуществление контроля за сроками реализации продуктов питания и качеством приготовления пищи;</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направление при необходимости продукции на исследование в санитарно-технологическую пищевую лабораторию;</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проведение органолептической оценки готовой пищи, т.е. определение ее цвета, запаха, вкуса, консистенции, жесткости, сочности и т.д. (Приложение 2).</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2.2. Все блюда и кулинарные изделия, изготовляемые на пищеблоке ДОУ, подлежат обязательному бракеражу по мере их готовности. Бракераж пищи проводится до начала отпуска каждой вновь приготовленной партии.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2.3. Комиссия периодически, но не реже одного раза в месяц, осуществляет контроль над закладкой основных продуктов и выхода готовых блюд. Результаты проверки отмечают в журнале контроля над закладкой основных продуктов и заверяют оценку личными подписями членов комиссии.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2.4. Комиссия составляет акты на списание продуктов, невостребованных порций, оставшихся по причине отсутствия детей.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2.5. При выявлении нарушений комиссия составляет акт за подписью всех членов. </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2.6. Комиссия осуществляет контроль над процессом приема пищи детьми:</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создание благоприятной атмосферы приема пищи (спокойное музыкальное сопровождение, знакомство с блюдом, сервировка стола);</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оценка качества приготовления блюда детьми (количество оставшейся несъеденной пищи, причина).</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lastRenderedPageBreak/>
        <w:t xml:space="preserve">2.7. Комиссия вносит предложения по улучшению питания детей в дошкольном образовательном учреждении. </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2.8. Комиссия отчитывается о результатах своей контрольной деятельности на административных совещаниях, педсоветах, заседаниях родительского комитета.</w:t>
      </w:r>
    </w:p>
    <w:p w:rsidR="00A10CD7" w:rsidRPr="00A10CD7" w:rsidRDefault="00A10CD7" w:rsidP="00A10CD7">
      <w:pPr>
        <w:spacing w:after="0" w:line="276" w:lineRule="auto"/>
        <w:ind w:firstLine="709"/>
        <w:jc w:val="both"/>
        <w:rPr>
          <w:rFonts w:ascii="Times New Roman" w:hAnsi="Times New Roman" w:cs="Times New Roman"/>
          <w:sz w:val="28"/>
          <w:szCs w:val="28"/>
        </w:rPr>
      </w:pPr>
    </w:p>
    <w:p w:rsidR="00A10CD7" w:rsidRPr="00404F0A" w:rsidRDefault="00A10CD7" w:rsidP="00A10CD7">
      <w:pPr>
        <w:spacing w:after="0" w:line="276" w:lineRule="auto"/>
        <w:ind w:firstLine="709"/>
        <w:jc w:val="center"/>
        <w:rPr>
          <w:rFonts w:ascii="Times New Roman" w:hAnsi="Times New Roman" w:cs="Times New Roman"/>
          <w:b/>
          <w:sz w:val="28"/>
          <w:szCs w:val="28"/>
        </w:rPr>
      </w:pPr>
      <w:r w:rsidRPr="00404F0A">
        <w:rPr>
          <w:rFonts w:ascii="Times New Roman" w:hAnsi="Times New Roman" w:cs="Times New Roman"/>
          <w:b/>
          <w:sz w:val="28"/>
          <w:szCs w:val="28"/>
        </w:rPr>
        <w:t>3. Оценка организации питания в ДОУ</w:t>
      </w:r>
    </w:p>
    <w:p w:rsidR="00A10CD7" w:rsidRDefault="00A10CD7" w:rsidP="00A10CD7">
      <w:pPr>
        <w:spacing w:after="0" w:line="276" w:lineRule="auto"/>
        <w:ind w:firstLine="709"/>
        <w:jc w:val="both"/>
        <w:rPr>
          <w:rFonts w:ascii="Times New Roman" w:hAnsi="Times New Roman" w:cs="Times New Roman"/>
          <w:sz w:val="28"/>
          <w:szCs w:val="28"/>
        </w:rPr>
      </w:pP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3.1. </w:t>
      </w:r>
      <w:proofErr w:type="spellStart"/>
      <w:r w:rsidRPr="00A10CD7">
        <w:rPr>
          <w:rFonts w:ascii="Times New Roman" w:hAnsi="Times New Roman" w:cs="Times New Roman"/>
          <w:sz w:val="28"/>
          <w:szCs w:val="28"/>
        </w:rPr>
        <w:t>Бракеражная</w:t>
      </w:r>
      <w:proofErr w:type="spellEnd"/>
      <w:r w:rsidRPr="00A10CD7">
        <w:rPr>
          <w:rFonts w:ascii="Times New Roman" w:hAnsi="Times New Roman" w:cs="Times New Roman"/>
          <w:sz w:val="28"/>
          <w:szCs w:val="28"/>
        </w:rPr>
        <w:t xml:space="preserve"> комиссия в полном составе ежедневно приходит на снятие бракеражной пробы за 30 минут до начала раздачи готовой пищи, предварительно ознакомившись с меню требованием.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3.2. В меню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заведующим, должны стоять подписи старшей медсестры, кладовщика, повара.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3.3. </w:t>
      </w:r>
      <w:proofErr w:type="spellStart"/>
      <w:r w:rsidRPr="00A10CD7">
        <w:rPr>
          <w:rFonts w:ascii="Times New Roman" w:hAnsi="Times New Roman" w:cs="Times New Roman"/>
          <w:sz w:val="28"/>
          <w:szCs w:val="28"/>
        </w:rPr>
        <w:t>Бракеражную</w:t>
      </w:r>
      <w:proofErr w:type="spellEnd"/>
      <w:r w:rsidRPr="00A10CD7">
        <w:rPr>
          <w:rFonts w:ascii="Times New Roman" w:hAnsi="Times New Roman" w:cs="Times New Roman"/>
          <w:sz w:val="28"/>
          <w:szCs w:val="28"/>
        </w:rPr>
        <w:t xml:space="preserve"> пробу берут из общего котла (кастрюли), предварительно перемешав тщательно пищу в котле.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3.4.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3.5. Результаты бракеражной пробы заносятся в Журнал бракеража готовой кулинарной продукции. Журнал должен быть прошнурован, пронумерован и скреплен печатью: хранится у медицинской сестры.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3.6. Органолептическая оценка дается на каждое блюдо отдельно (температура, внешний вид, запах, вкус; готовность и доброкачественность).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3.7. 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3.8.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3.9.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lastRenderedPageBreak/>
        <w:t xml:space="preserve">3.10. 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Такое блюдо не допускается к раздаче, и </w:t>
      </w:r>
      <w:proofErr w:type="spellStart"/>
      <w:r w:rsidRPr="00A10CD7">
        <w:rPr>
          <w:rFonts w:ascii="Times New Roman" w:hAnsi="Times New Roman" w:cs="Times New Roman"/>
          <w:sz w:val="28"/>
          <w:szCs w:val="28"/>
        </w:rPr>
        <w:t>бракеражная</w:t>
      </w:r>
      <w:proofErr w:type="spellEnd"/>
      <w:r w:rsidRPr="00A10CD7">
        <w:rPr>
          <w:rFonts w:ascii="Times New Roman" w:hAnsi="Times New Roman" w:cs="Times New Roman"/>
          <w:sz w:val="28"/>
          <w:szCs w:val="28"/>
        </w:rPr>
        <w:t xml:space="preserve"> комиссия ставит свои подписи напротив выставленной оценки под записью «К раздаче не допускаю».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3.11. Оценка качества блюд и кулинарных изделий заносится в журнал установленной формы и оформляется подписями всех членов бракеражной комиссии.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3.12. Оценка качества блюд и кулинарных изделий «удовлетворительно», «неудовлетворительно», данная бракеражной комиссией или другими проверяющими лицами, обсуждается на аппаратном совещании при заведующем. Лица, виновные в неудовлетворительном приготовлении блюд и кулинарных изделий, привлекаются к материальной и другой ответственности.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3.13. </w:t>
      </w:r>
      <w:proofErr w:type="spellStart"/>
      <w:r w:rsidRPr="00A10CD7">
        <w:rPr>
          <w:rFonts w:ascii="Times New Roman" w:hAnsi="Times New Roman" w:cs="Times New Roman"/>
          <w:sz w:val="28"/>
          <w:szCs w:val="28"/>
        </w:rPr>
        <w:t>Бракеражная</w:t>
      </w:r>
      <w:proofErr w:type="spellEnd"/>
      <w:r w:rsidRPr="00A10CD7">
        <w:rPr>
          <w:rFonts w:ascii="Times New Roman" w:hAnsi="Times New Roman" w:cs="Times New Roman"/>
          <w:sz w:val="28"/>
          <w:szCs w:val="28"/>
        </w:rPr>
        <w:t xml:space="preserve"> комиссия проверяет наличие контрольного блюда и суточной пробы.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3.14. </w:t>
      </w:r>
      <w:proofErr w:type="spellStart"/>
      <w:r w:rsidRPr="00A10CD7">
        <w:rPr>
          <w:rFonts w:ascii="Times New Roman" w:hAnsi="Times New Roman" w:cs="Times New Roman"/>
          <w:sz w:val="28"/>
          <w:szCs w:val="28"/>
        </w:rPr>
        <w:t>Бракеражная</w:t>
      </w:r>
      <w:proofErr w:type="spellEnd"/>
      <w:r w:rsidRPr="00A10CD7">
        <w:rPr>
          <w:rFonts w:ascii="Times New Roman" w:hAnsi="Times New Roman" w:cs="Times New Roman"/>
          <w:sz w:val="28"/>
          <w:szCs w:val="28"/>
        </w:rPr>
        <w:t xml:space="preserve"> комиссия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3.15.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3.16. Оценка качества продукции заносится в </w:t>
      </w:r>
      <w:proofErr w:type="spellStart"/>
      <w:r w:rsidRPr="00A10CD7">
        <w:rPr>
          <w:rFonts w:ascii="Times New Roman" w:hAnsi="Times New Roman" w:cs="Times New Roman"/>
          <w:sz w:val="28"/>
          <w:szCs w:val="28"/>
        </w:rPr>
        <w:t>бракеражный</w:t>
      </w:r>
      <w:proofErr w:type="spellEnd"/>
      <w:r w:rsidRPr="00A10CD7">
        <w:rPr>
          <w:rFonts w:ascii="Times New Roman" w:hAnsi="Times New Roman" w:cs="Times New Roman"/>
          <w:sz w:val="28"/>
          <w:szCs w:val="28"/>
        </w:rPr>
        <w:t xml:space="preserve"> журнал до начала ее реализации. Выдача готовой пищи производится только после </w:t>
      </w:r>
      <w:r w:rsidRPr="00A10CD7">
        <w:rPr>
          <w:rFonts w:ascii="Times New Roman" w:hAnsi="Times New Roman" w:cs="Times New Roman"/>
          <w:sz w:val="28"/>
          <w:szCs w:val="28"/>
        </w:rPr>
        <w:lastRenderedPageBreak/>
        <w:t xml:space="preserve">снятия пробы и записи в </w:t>
      </w:r>
      <w:proofErr w:type="spellStart"/>
      <w:r w:rsidRPr="00A10CD7">
        <w:rPr>
          <w:rFonts w:ascii="Times New Roman" w:hAnsi="Times New Roman" w:cs="Times New Roman"/>
          <w:sz w:val="28"/>
          <w:szCs w:val="28"/>
        </w:rPr>
        <w:t>бракеражном</w:t>
      </w:r>
      <w:proofErr w:type="spellEnd"/>
      <w:r w:rsidRPr="00A10CD7">
        <w:rPr>
          <w:rFonts w:ascii="Times New Roman" w:hAnsi="Times New Roman" w:cs="Times New Roman"/>
          <w:sz w:val="28"/>
          <w:szCs w:val="28"/>
        </w:rPr>
        <w:t xml:space="preserve"> журнале результатов оценки готовых блюд и разрешения их к выдаче. При этом в журнале необходимо отмечать результат пробы каждого блюда, а не рациона в целом.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3.17. Замечания и нарушения, установленные комиссией в организации питания детей, заносятся в </w:t>
      </w:r>
      <w:proofErr w:type="spellStart"/>
      <w:r w:rsidRPr="00A10CD7">
        <w:rPr>
          <w:rFonts w:ascii="Times New Roman" w:hAnsi="Times New Roman" w:cs="Times New Roman"/>
          <w:sz w:val="28"/>
          <w:szCs w:val="28"/>
        </w:rPr>
        <w:t>бракеражный</w:t>
      </w:r>
      <w:proofErr w:type="spellEnd"/>
      <w:r w:rsidRPr="00A10CD7">
        <w:rPr>
          <w:rFonts w:ascii="Times New Roman" w:hAnsi="Times New Roman" w:cs="Times New Roman"/>
          <w:sz w:val="28"/>
          <w:szCs w:val="28"/>
        </w:rPr>
        <w:t xml:space="preserve"> журнал. </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3.18. Основными формами работы бракеражной комиссии являются:</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совещания, которые проводятся 1 раз в квартал;</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контроль, осуществляемый руководителем ДОУ, членами бракеражной комиссии, согласно плану производственного контроля ДОУ.</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3.19. По результатам своей контрольной деятельности комиссия готовит сообщение о состоянии дел заведующему детским садом на административное совещание, заседания педагогического совета, родительского комитета. Результаты работы бракеражной комиссии оформляются в форме протоколов или доклада о состоянии дел по организации питания в детском саду. Итоговый материал должен содержать констатацию фактов, выводы и, при необходимости, предложения. </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3.20. Контроль проводится в виде плановых проверок в соответствии с утвержденным планом производственного контроля ДОУ,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 Примерный перечень вопросов, подлежащих контролю и рассмотрению:</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оценка органолептических свойств приготовленной пищи;</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контроль за полнотой вложения продуктов в котел;</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предотвращение пищевых отравлений</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предотвращение желудочно-кишечных заболеваний;</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контроль за соблюдением технологии приготовления пищи;</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обеспечение санитарии и гигиены на пищеблоке;</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контроль за организацией сбалансированного безопасного питания;</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контроль за хранением и реализацией пищевых продуктов;</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контроль за качеством поступающих пищевых продуктов и наличием сопроводительных документов;</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ведение журналов бракеража готовой кулинарной продукции и бракеража поступающего продовольственного сырья;</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контроль за качеством готовых блюд и соблюдением объема порций;</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контроль за выполнением норм питания и витаминизацией пищи;</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контроль за соблюдением питьевого режима;</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контроль за закладкой основных продуктов питания;</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контроль за отбором суточной пробы.</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lastRenderedPageBreak/>
        <w:t xml:space="preserve">Итоги проверок заслушиваются на совещании при заведующем, где обсуждаются замечания и предложения по организации и качества питания в детском саду. </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3.21. Администрация ДОУ обязана содействовать в деятельности бракеражной комиссии и принимать меры по устранению нарушений и замечаний, выявленных комиссией.</w:t>
      </w:r>
    </w:p>
    <w:p w:rsidR="00A10CD7" w:rsidRPr="00A10CD7" w:rsidRDefault="00A10CD7" w:rsidP="00A10CD7">
      <w:pPr>
        <w:spacing w:after="0" w:line="276" w:lineRule="auto"/>
        <w:ind w:firstLine="709"/>
        <w:jc w:val="both"/>
        <w:rPr>
          <w:rFonts w:ascii="Times New Roman" w:hAnsi="Times New Roman" w:cs="Times New Roman"/>
          <w:sz w:val="28"/>
          <w:szCs w:val="28"/>
        </w:rPr>
      </w:pPr>
    </w:p>
    <w:p w:rsidR="00A10CD7" w:rsidRPr="00404F0A" w:rsidRDefault="00A10CD7" w:rsidP="00A10CD7">
      <w:pPr>
        <w:spacing w:after="0" w:line="276" w:lineRule="auto"/>
        <w:ind w:firstLine="709"/>
        <w:jc w:val="center"/>
        <w:rPr>
          <w:rFonts w:ascii="Times New Roman" w:hAnsi="Times New Roman" w:cs="Times New Roman"/>
          <w:b/>
          <w:sz w:val="28"/>
          <w:szCs w:val="28"/>
        </w:rPr>
      </w:pPr>
      <w:r w:rsidRPr="00404F0A">
        <w:rPr>
          <w:rFonts w:ascii="Times New Roman" w:hAnsi="Times New Roman" w:cs="Times New Roman"/>
          <w:b/>
          <w:sz w:val="28"/>
          <w:szCs w:val="28"/>
        </w:rPr>
        <w:t>4. Права, обязанности, ответственность бракеражной комиссии</w:t>
      </w:r>
    </w:p>
    <w:p w:rsidR="00A10CD7" w:rsidRDefault="00A10CD7" w:rsidP="00A10CD7">
      <w:pPr>
        <w:spacing w:after="0" w:line="276" w:lineRule="auto"/>
        <w:ind w:firstLine="709"/>
        <w:jc w:val="both"/>
        <w:rPr>
          <w:rFonts w:ascii="Times New Roman" w:hAnsi="Times New Roman" w:cs="Times New Roman"/>
          <w:sz w:val="28"/>
          <w:szCs w:val="28"/>
        </w:rPr>
      </w:pP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4.1. </w:t>
      </w:r>
      <w:proofErr w:type="spellStart"/>
      <w:r w:rsidRPr="00A10CD7">
        <w:rPr>
          <w:rFonts w:ascii="Times New Roman" w:hAnsi="Times New Roman" w:cs="Times New Roman"/>
          <w:sz w:val="28"/>
          <w:szCs w:val="28"/>
        </w:rPr>
        <w:t>Бракеражная</w:t>
      </w:r>
      <w:proofErr w:type="spellEnd"/>
      <w:r w:rsidRPr="00A10CD7">
        <w:rPr>
          <w:rFonts w:ascii="Times New Roman" w:hAnsi="Times New Roman" w:cs="Times New Roman"/>
          <w:sz w:val="28"/>
          <w:szCs w:val="28"/>
        </w:rPr>
        <w:t xml:space="preserve"> комиссия имеет право:</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выносить на обсуждение конкретные предложения по организации питания в детском саду;</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контролировать выполнение принятых решений;</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направлять при необходимости продукцию на исследование в санитарно-технологическую пищевую лабораторию;</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составлять инвентаризационные ведомости и акты на списание невостребованных порций, недоброкачественных продуктов;</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давать рекомендации, направленные на улучшение питания в ДОУ;</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ходатайствовать перед администрацией детского сада о поощрении или наказании работников, связанных с организацией питания в дошкольном образовательном учреждении.</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4.2. </w:t>
      </w:r>
      <w:proofErr w:type="spellStart"/>
      <w:r w:rsidRPr="00A10CD7">
        <w:rPr>
          <w:rFonts w:ascii="Times New Roman" w:hAnsi="Times New Roman" w:cs="Times New Roman"/>
          <w:sz w:val="28"/>
          <w:szCs w:val="28"/>
        </w:rPr>
        <w:t>Бракеражная</w:t>
      </w:r>
      <w:proofErr w:type="spellEnd"/>
      <w:r w:rsidRPr="00A10CD7">
        <w:rPr>
          <w:rFonts w:ascii="Times New Roman" w:hAnsi="Times New Roman" w:cs="Times New Roman"/>
          <w:sz w:val="28"/>
          <w:szCs w:val="28"/>
        </w:rPr>
        <w:t xml:space="preserve"> комиссия обязана:</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контролировать соблюдение санитарно-гигиенических норм при транспортировке, доставке и разгрузке продуктов питания;</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проверять складские и другие помещения на пригодность для хранения продуктов питания, а также условия хранения продуктов;</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контролировать организацию работы на пищеблоке;</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следить за соблюдением правил личной гигиены работниками пищеблока;</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осуществлять контроль сроков реализации продуктов питания и качества приготовления пищи;</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следить за правильностью составления меню;</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присутствовать при закладке основных продуктов, проверять выход блюд;</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осуществлять контроль соответствия пищи физиологическим потребностям воспитанников в основных пищевых веществах;</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проводить органолептическую оценку готовой пищи;</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проверять соответствие объемов приготовленного питания объему разовых порций и количеству воспитанников;</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lastRenderedPageBreak/>
        <w:t>проводить просветительскую работу с педагогами и родителями воспитанников.</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4.3. </w:t>
      </w:r>
      <w:proofErr w:type="spellStart"/>
      <w:r w:rsidRPr="00A10CD7">
        <w:rPr>
          <w:rFonts w:ascii="Times New Roman" w:hAnsi="Times New Roman" w:cs="Times New Roman"/>
          <w:sz w:val="28"/>
          <w:szCs w:val="28"/>
        </w:rPr>
        <w:t>Бракеражная</w:t>
      </w:r>
      <w:proofErr w:type="spellEnd"/>
      <w:r w:rsidRPr="00A10CD7">
        <w:rPr>
          <w:rFonts w:ascii="Times New Roman" w:hAnsi="Times New Roman" w:cs="Times New Roman"/>
          <w:sz w:val="28"/>
          <w:szCs w:val="28"/>
        </w:rPr>
        <w:t xml:space="preserve"> комиссия несет ответственность:</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за выполнение закрепленных за ней полномочий;</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за принятие решений по вопросам, предусмотренным настоящим Положением, и в соответствии с действующим законодательством РФ;</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за достоверность излагаемых фактов в </w:t>
      </w:r>
      <w:proofErr w:type="spellStart"/>
      <w:r w:rsidRPr="00A10CD7">
        <w:rPr>
          <w:rFonts w:ascii="Times New Roman" w:hAnsi="Times New Roman" w:cs="Times New Roman"/>
          <w:sz w:val="28"/>
          <w:szCs w:val="28"/>
        </w:rPr>
        <w:t>бракеражном</w:t>
      </w:r>
      <w:proofErr w:type="spellEnd"/>
      <w:r w:rsidRPr="00A10CD7">
        <w:rPr>
          <w:rFonts w:ascii="Times New Roman" w:hAnsi="Times New Roman" w:cs="Times New Roman"/>
          <w:sz w:val="28"/>
          <w:szCs w:val="28"/>
        </w:rPr>
        <w:t xml:space="preserve"> журнале готовой продукции, в журнале контроля над закладкой основных продуктов, в актах на списание невостребованных порций, оставшихся по причине отсутствия детей.</w:t>
      </w:r>
    </w:p>
    <w:p w:rsidR="00A10CD7" w:rsidRDefault="00A10CD7" w:rsidP="00A10CD7">
      <w:pPr>
        <w:spacing w:after="0" w:line="276" w:lineRule="auto"/>
        <w:ind w:firstLine="709"/>
        <w:jc w:val="both"/>
        <w:rPr>
          <w:rFonts w:ascii="Times New Roman" w:hAnsi="Times New Roman" w:cs="Times New Roman"/>
          <w:sz w:val="28"/>
          <w:szCs w:val="28"/>
        </w:rPr>
      </w:pPr>
    </w:p>
    <w:p w:rsidR="00A10CD7" w:rsidRPr="00404F0A" w:rsidRDefault="00A10CD7" w:rsidP="00A10CD7">
      <w:pPr>
        <w:spacing w:after="0" w:line="276" w:lineRule="auto"/>
        <w:ind w:firstLine="709"/>
        <w:jc w:val="center"/>
        <w:rPr>
          <w:rFonts w:ascii="Times New Roman" w:hAnsi="Times New Roman" w:cs="Times New Roman"/>
          <w:b/>
          <w:sz w:val="28"/>
          <w:szCs w:val="28"/>
        </w:rPr>
      </w:pPr>
      <w:r w:rsidRPr="00404F0A">
        <w:rPr>
          <w:rFonts w:ascii="Times New Roman" w:hAnsi="Times New Roman" w:cs="Times New Roman"/>
          <w:b/>
          <w:sz w:val="28"/>
          <w:szCs w:val="28"/>
        </w:rPr>
        <w:t>5. Делопроизводство</w:t>
      </w:r>
    </w:p>
    <w:p w:rsidR="00A10CD7" w:rsidRDefault="00A10CD7" w:rsidP="00A10CD7">
      <w:pPr>
        <w:spacing w:after="0" w:line="276" w:lineRule="auto"/>
        <w:ind w:firstLine="709"/>
        <w:jc w:val="both"/>
        <w:rPr>
          <w:rFonts w:ascii="Times New Roman" w:hAnsi="Times New Roman" w:cs="Times New Roman"/>
          <w:sz w:val="28"/>
          <w:szCs w:val="28"/>
        </w:rPr>
      </w:pP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5.1. Дошкольное образовательное учреждение ведет акты на списание невостребованных порций и </w:t>
      </w:r>
      <w:proofErr w:type="spellStart"/>
      <w:r w:rsidRPr="00A10CD7">
        <w:rPr>
          <w:rFonts w:ascii="Times New Roman" w:hAnsi="Times New Roman" w:cs="Times New Roman"/>
          <w:sz w:val="28"/>
          <w:szCs w:val="28"/>
        </w:rPr>
        <w:t>бракеражные</w:t>
      </w:r>
      <w:proofErr w:type="spellEnd"/>
      <w:r w:rsidRPr="00A10CD7">
        <w:rPr>
          <w:rFonts w:ascii="Times New Roman" w:hAnsi="Times New Roman" w:cs="Times New Roman"/>
          <w:sz w:val="28"/>
          <w:szCs w:val="28"/>
        </w:rPr>
        <w:t xml:space="preserve"> журналы:</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Журнал бракеража готовой кулинарной продукции;</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Журнал бракеража поступающего продовольственного сырья.</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5.2. </w:t>
      </w:r>
      <w:proofErr w:type="spellStart"/>
      <w:r w:rsidRPr="00A10CD7">
        <w:rPr>
          <w:rFonts w:ascii="Times New Roman" w:hAnsi="Times New Roman" w:cs="Times New Roman"/>
          <w:sz w:val="28"/>
          <w:szCs w:val="28"/>
        </w:rPr>
        <w:t>Бракеражные</w:t>
      </w:r>
      <w:proofErr w:type="spellEnd"/>
      <w:r w:rsidRPr="00A10CD7">
        <w:rPr>
          <w:rFonts w:ascii="Times New Roman" w:hAnsi="Times New Roman" w:cs="Times New Roman"/>
          <w:sz w:val="28"/>
          <w:szCs w:val="28"/>
        </w:rPr>
        <w:t xml:space="preserve"> журналы должны быть пронумерованы, прошнурованы и скреплены печатью учреждения.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5.3. Журнал бракеража готовой продукции хранится у медицинской сестры.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5.4. Журнал бракеража поступающего продовольственного сырья хранится на складе и заполняется по мере поступления продовольственного сырья и пищевых продуктов. </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5.5. В акте на списание невостребованных порций, оставшихся по причине отсутствия детей, отмечается:</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дата;</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наименование блюда;</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количество порций и выход в граммах;</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причина невостребованных блюд;</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количество отсутствующих детей;</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какой группе были выданы невостребованные блюда на дополнительное питание.</w:t>
      </w:r>
    </w:p>
    <w:p w:rsidR="00A10CD7" w:rsidRDefault="00A10CD7" w:rsidP="00A10CD7">
      <w:pPr>
        <w:spacing w:after="0" w:line="276" w:lineRule="auto"/>
        <w:ind w:firstLine="709"/>
        <w:jc w:val="both"/>
        <w:rPr>
          <w:rFonts w:ascii="Times New Roman" w:hAnsi="Times New Roman" w:cs="Times New Roman"/>
          <w:sz w:val="28"/>
          <w:szCs w:val="28"/>
        </w:rPr>
      </w:pPr>
    </w:p>
    <w:p w:rsidR="00A10CD7" w:rsidRPr="00404F0A" w:rsidRDefault="00A10CD7" w:rsidP="00A10CD7">
      <w:pPr>
        <w:spacing w:after="0" w:line="276" w:lineRule="auto"/>
        <w:ind w:firstLine="709"/>
        <w:jc w:val="center"/>
        <w:rPr>
          <w:rFonts w:ascii="Times New Roman" w:hAnsi="Times New Roman" w:cs="Times New Roman"/>
          <w:b/>
          <w:sz w:val="28"/>
          <w:szCs w:val="28"/>
        </w:rPr>
      </w:pPr>
      <w:r w:rsidRPr="00404F0A">
        <w:rPr>
          <w:rFonts w:ascii="Times New Roman" w:hAnsi="Times New Roman" w:cs="Times New Roman"/>
          <w:b/>
          <w:sz w:val="28"/>
          <w:szCs w:val="28"/>
        </w:rPr>
        <w:t>6. Заключительные положения</w:t>
      </w:r>
    </w:p>
    <w:p w:rsidR="00A10CD7" w:rsidRPr="00404F0A" w:rsidRDefault="00A10CD7" w:rsidP="00A10CD7">
      <w:pPr>
        <w:spacing w:after="0" w:line="276" w:lineRule="auto"/>
        <w:ind w:firstLine="709"/>
        <w:jc w:val="both"/>
        <w:rPr>
          <w:rFonts w:ascii="Times New Roman" w:hAnsi="Times New Roman" w:cs="Times New Roman"/>
          <w:b/>
          <w:sz w:val="28"/>
          <w:szCs w:val="28"/>
        </w:rPr>
      </w:pP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6.1. Настоящее Положение о бракеражной комиссии в детском саду является локальным нормативным актом, принимается на Педагогическом совете дошкольного образовательного учреждения и утверждается (либо </w:t>
      </w:r>
      <w:r w:rsidRPr="00A10CD7">
        <w:rPr>
          <w:rFonts w:ascii="Times New Roman" w:hAnsi="Times New Roman" w:cs="Times New Roman"/>
          <w:sz w:val="28"/>
          <w:szCs w:val="28"/>
        </w:rPr>
        <w:lastRenderedPageBreak/>
        <w:t xml:space="preserve">вводится в действие) приказом заведующего дошкольным образовательным учреждением.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6.3. Положение о бракеражной комиссии в дошкольном образовательном учреждении принимается на неопределенный срок. Изменения и дополнения к Положению принимаются в порядке, предусмотренном п.6.1. настоящего Положения. </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A10CD7" w:rsidRPr="00A10CD7" w:rsidRDefault="00A10CD7" w:rsidP="00A10CD7">
      <w:pPr>
        <w:spacing w:after="0" w:line="276" w:lineRule="auto"/>
        <w:ind w:firstLine="709"/>
        <w:jc w:val="both"/>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Pr="00A10CD7" w:rsidRDefault="00A10CD7" w:rsidP="00A10CD7">
      <w:pPr>
        <w:spacing w:after="0" w:line="276" w:lineRule="auto"/>
        <w:ind w:firstLine="709"/>
        <w:jc w:val="right"/>
        <w:rPr>
          <w:rFonts w:ascii="Times New Roman" w:hAnsi="Times New Roman" w:cs="Times New Roman"/>
          <w:sz w:val="28"/>
          <w:szCs w:val="28"/>
        </w:rPr>
      </w:pPr>
      <w:r w:rsidRPr="00A10CD7">
        <w:rPr>
          <w:rFonts w:ascii="Times New Roman" w:hAnsi="Times New Roman" w:cs="Times New Roman"/>
          <w:sz w:val="28"/>
          <w:szCs w:val="28"/>
        </w:rPr>
        <w:t>Приложение 1</w:t>
      </w:r>
    </w:p>
    <w:p w:rsidR="00A10CD7" w:rsidRPr="00A10CD7" w:rsidRDefault="00A10CD7" w:rsidP="00A10CD7">
      <w:pPr>
        <w:spacing w:after="0" w:line="276" w:lineRule="auto"/>
        <w:ind w:firstLine="709"/>
        <w:jc w:val="both"/>
        <w:rPr>
          <w:rFonts w:ascii="Times New Roman" w:hAnsi="Times New Roman" w:cs="Times New Roman"/>
          <w:sz w:val="28"/>
          <w:szCs w:val="28"/>
        </w:rPr>
      </w:pP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Методика определения качества продуктов</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lastRenderedPageBreak/>
        <w:t>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 Вкус продуктов, как и запах, следует устанавливать при характерной для нее температуре.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Признаки доброкачественности основных продуктов, используемых в детском питании</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Мясо </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 Замороженное мясо имеет ровную покрытую инеем, на которой от прикосновения пальцев остается пятно красного цвета. Поверхность разреза розовато-сероватого цвета. Жир имеет белый или светло-желтый цвет. Сухожилия плотные, белого цвета, иногда с серовато-желтым оттенком. Оттаявшее мясо имеет сильно влажную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 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 Свежесть мяса можно установить и пробной варкой — небольшой кусочек мяса варят в кастрюле под крышкой и определяют запах выделяющегося при варке пара. Бульон при этом должен быть прозрачным, блестки жира — светлыми. При обнаружении кислого или гнилостного запаха мясо использовать нельзя.</w:t>
      </w:r>
    </w:p>
    <w:p w:rsidR="00A10CD7" w:rsidRPr="00A10CD7" w:rsidRDefault="00A10CD7" w:rsidP="00A10CD7">
      <w:pPr>
        <w:spacing w:after="0" w:line="276" w:lineRule="auto"/>
        <w:ind w:firstLine="709"/>
        <w:jc w:val="both"/>
        <w:rPr>
          <w:rFonts w:ascii="Times New Roman" w:hAnsi="Times New Roman" w:cs="Times New Roman"/>
          <w:sz w:val="28"/>
          <w:szCs w:val="28"/>
        </w:rPr>
      </w:pP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Колбасные изделия </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lastRenderedPageBreak/>
        <w:t>Вареные колбасы, сосиски, сардельки должны иметь чистую сухую оболочку, без плесени, плотно прилегающую к фаршу. Консистенция на разрезе плотная, сочная. Окраска фарша розовая, равномерная. Запах, вкус изделия без посторонних примесей.</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Рыба </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У свежей рыбы чешуя гладкая, блестящая, плотно прилегает к телу, жабры </w:t>
      </w:r>
      <w:proofErr w:type="spellStart"/>
      <w:r w:rsidRPr="00A10CD7">
        <w:rPr>
          <w:rFonts w:ascii="Times New Roman" w:hAnsi="Times New Roman" w:cs="Times New Roman"/>
          <w:sz w:val="28"/>
          <w:szCs w:val="28"/>
        </w:rPr>
        <w:t>яркокрасного</w:t>
      </w:r>
      <w:proofErr w:type="spellEnd"/>
      <w:r w:rsidRPr="00A10CD7">
        <w:rPr>
          <w:rFonts w:ascii="Times New Roman" w:hAnsi="Times New Roman" w:cs="Times New Roman"/>
          <w:sz w:val="28"/>
          <w:szCs w:val="28"/>
        </w:rPr>
        <w:t xml:space="preserve">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после оттаивания плотное, не отстает от костей, запах свойственный данному виду рыбы, без посторонних примесей. 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Молоко и молочные продукты </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 Творог имеет белый или слабо-желтый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 Сметана должна иметь густую однородную консистенцию без крупинок белка и жира, цвет белый или слабо-желтый, характерный для себя вкус и запах, небольшую кислотность. Сметана в детских учреждениях всегда используется после </w:t>
      </w:r>
      <w:r w:rsidRPr="00A10CD7">
        <w:rPr>
          <w:rFonts w:ascii="Times New Roman" w:hAnsi="Times New Roman" w:cs="Times New Roman"/>
          <w:sz w:val="28"/>
          <w:szCs w:val="28"/>
        </w:rPr>
        <w:lastRenderedPageBreak/>
        <w:t>термической обработки. 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 Счищенный слой масла в пищу для детей не употребляется даже в случае его перетопки.</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Яйца </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(20 г соли на 1 л воды). При этом свежие яйца в растворе соли тонут, а усохшие, длительно хранящиеся всплывают.</w:t>
      </w:r>
    </w:p>
    <w:p w:rsidR="00A10CD7" w:rsidRPr="00A10CD7" w:rsidRDefault="00A10CD7" w:rsidP="00A10CD7">
      <w:pPr>
        <w:spacing w:after="0" w:line="276" w:lineRule="auto"/>
        <w:ind w:firstLine="709"/>
        <w:jc w:val="both"/>
        <w:rPr>
          <w:rFonts w:ascii="Times New Roman" w:hAnsi="Times New Roman" w:cs="Times New Roman"/>
          <w:sz w:val="28"/>
          <w:szCs w:val="28"/>
        </w:rPr>
      </w:pPr>
    </w:p>
    <w:p w:rsidR="00A10CD7" w:rsidRDefault="00A10CD7" w:rsidP="00A10CD7">
      <w:pPr>
        <w:spacing w:after="0" w:line="276" w:lineRule="auto"/>
        <w:ind w:firstLine="709"/>
        <w:jc w:val="both"/>
        <w:rPr>
          <w:rFonts w:ascii="Times New Roman" w:hAnsi="Times New Roman" w:cs="Times New Roman"/>
          <w:sz w:val="28"/>
          <w:szCs w:val="28"/>
        </w:rPr>
      </w:pPr>
    </w:p>
    <w:p w:rsidR="00A10CD7" w:rsidRDefault="00A10CD7" w:rsidP="00A10CD7">
      <w:pPr>
        <w:spacing w:after="0" w:line="276" w:lineRule="auto"/>
        <w:ind w:firstLine="709"/>
        <w:jc w:val="both"/>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Default="00A10CD7" w:rsidP="00A10CD7">
      <w:pPr>
        <w:spacing w:after="0" w:line="276" w:lineRule="auto"/>
        <w:ind w:firstLine="709"/>
        <w:jc w:val="right"/>
        <w:rPr>
          <w:rFonts w:ascii="Times New Roman" w:hAnsi="Times New Roman" w:cs="Times New Roman"/>
          <w:sz w:val="28"/>
          <w:szCs w:val="28"/>
        </w:rPr>
      </w:pPr>
    </w:p>
    <w:p w:rsidR="00A10CD7" w:rsidRPr="00A10CD7" w:rsidRDefault="00A10CD7" w:rsidP="00A10CD7">
      <w:pPr>
        <w:spacing w:after="0" w:line="276" w:lineRule="auto"/>
        <w:ind w:firstLine="709"/>
        <w:jc w:val="right"/>
        <w:rPr>
          <w:rFonts w:ascii="Times New Roman" w:hAnsi="Times New Roman" w:cs="Times New Roman"/>
          <w:sz w:val="28"/>
          <w:szCs w:val="28"/>
        </w:rPr>
      </w:pPr>
      <w:r w:rsidRPr="00A10CD7">
        <w:rPr>
          <w:rFonts w:ascii="Times New Roman" w:hAnsi="Times New Roman" w:cs="Times New Roman"/>
          <w:sz w:val="28"/>
          <w:szCs w:val="28"/>
        </w:rPr>
        <w:t>Приложение 2</w:t>
      </w:r>
    </w:p>
    <w:p w:rsidR="00A10CD7" w:rsidRPr="00A10CD7" w:rsidRDefault="00A10CD7" w:rsidP="00A10CD7">
      <w:pPr>
        <w:spacing w:after="0" w:line="276" w:lineRule="auto"/>
        <w:ind w:firstLine="709"/>
        <w:jc w:val="both"/>
        <w:rPr>
          <w:rFonts w:ascii="Times New Roman" w:hAnsi="Times New Roman" w:cs="Times New Roman"/>
          <w:sz w:val="28"/>
          <w:szCs w:val="28"/>
        </w:rPr>
      </w:pP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lastRenderedPageBreak/>
        <w:t>Методика органолептической оценки пищи</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Органолептическая оценка первых блюд </w:t>
      </w:r>
      <w:proofErr w:type="gramStart"/>
      <w:r w:rsidRPr="00A10CD7">
        <w:rPr>
          <w:rFonts w:ascii="Times New Roman" w:hAnsi="Times New Roman" w:cs="Times New Roman"/>
          <w:sz w:val="28"/>
          <w:szCs w:val="28"/>
        </w:rPr>
        <w:t>Для</w:t>
      </w:r>
      <w:proofErr w:type="gramEnd"/>
      <w:r w:rsidRPr="00A10CD7">
        <w:rPr>
          <w:rFonts w:ascii="Times New Roman" w:hAnsi="Times New Roman" w:cs="Times New Roman"/>
          <w:sz w:val="28"/>
          <w:szCs w:val="28"/>
        </w:rPr>
        <w:t xml:space="preserve"> органолептической оценки первого блюда (после тщательного перемешивания в котле) его берут в небольшом количестве на тарелку. 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 на поверхности не образуют жирных янтарных пленок, капли жира имеют мелкодисперсный вид). 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Органолептическая оценка вторых блюд </w:t>
      </w:r>
    </w:p>
    <w:p w:rsidR="00A10CD7" w:rsidRPr="00A10CD7" w:rsidRDefault="00A10CD7" w:rsidP="00A10CD7">
      <w:pPr>
        <w:spacing w:after="0" w:line="276" w:lineRule="auto"/>
        <w:ind w:firstLine="709"/>
        <w:jc w:val="both"/>
        <w:rPr>
          <w:rFonts w:ascii="Times New Roman" w:hAnsi="Times New Roman" w:cs="Times New Roman"/>
          <w:sz w:val="28"/>
          <w:szCs w:val="28"/>
        </w:rPr>
      </w:pPr>
      <w:r w:rsidRPr="00A10CD7">
        <w:rPr>
          <w:rFonts w:ascii="Times New Roman" w:hAnsi="Times New Roman" w:cs="Times New Roman"/>
          <w:sz w:val="28"/>
          <w:szCs w:val="28"/>
        </w:rPr>
        <w:t xml:space="preserve">Органолептическая оценка вторых блюд проводится по их составным частям. Общая оценка дается только соусным блюдам (рагу, гуляш). При внешнем осмотре блюда обращают внимание на характер нарезки мяса, равномерность </w:t>
      </w:r>
      <w:proofErr w:type="spellStart"/>
      <w:r w:rsidRPr="00A10CD7">
        <w:rPr>
          <w:rFonts w:ascii="Times New Roman" w:hAnsi="Times New Roman" w:cs="Times New Roman"/>
          <w:sz w:val="28"/>
          <w:szCs w:val="28"/>
        </w:rPr>
        <w:t>порционирования</w:t>
      </w:r>
      <w:proofErr w:type="spellEnd"/>
      <w:r w:rsidRPr="00A10CD7">
        <w:rPr>
          <w:rFonts w:ascii="Times New Roman" w:hAnsi="Times New Roman" w:cs="Times New Roman"/>
          <w:sz w:val="28"/>
          <w:szCs w:val="28"/>
        </w:rPr>
        <w:t xml:space="preserve">,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w:t>
      </w:r>
      <w:proofErr w:type="spellStart"/>
      <w:r w:rsidRPr="00A10CD7">
        <w:rPr>
          <w:rFonts w:ascii="Times New Roman" w:hAnsi="Times New Roman" w:cs="Times New Roman"/>
          <w:sz w:val="28"/>
          <w:szCs w:val="28"/>
        </w:rPr>
        <w:t>прожаренности</w:t>
      </w:r>
      <w:proofErr w:type="spellEnd"/>
      <w:r w:rsidRPr="00A10CD7">
        <w:rPr>
          <w:rFonts w:ascii="Times New Roman" w:hAnsi="Times New Roman" w:cs="Times New Roman"/>
          <w:sz w:val="28"/>
          <w:szCs w:val="28"/>
        </w:rPr>
        <w:t xml:space="preserve"> или нарушении сроков хранения котлетного фарша). 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 мягким, сочным, не крошащимся. 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 При оценке крупяных гарниров их консистенцию сравнивают с запланированной по меню-раскладке (рассыпчатая, вязкая). Биточки и котлеты из круп должны сохранять форму после жарки или запекания. Макаронные изделия должны быть мягкими и легко отделяться друг от друга. Консистенцию соусов определяют, сливая их тонкой струйкой из ложки в тарелку, при этом обращают внимание на цвет, вкус и запах. Плохо приготовленный соус содержит частички пригоревшего лука, имеет серый цвет, горьковатый привкус. Если в него входят томат и жир или сметана, то соус должен быть приятного янтарного цвета. При </w:t>
      </w:r>
      <w:r w:rsidRPr="00A10CD7">
        <w:rPr>
          <w:rFonts w:ascii="Times New Roman" w:hAnsi="Times New Roman" w:cs="Times New Roman"/>
          <w:sz w:val="28"/>
          <w:szCs w:val="28"/>
        </w:rPr>
        <w:lastRenderedPageBreak/>
        <w:t>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 Масса порционных блюд должна соответствовать выходу блюда, указанному в меню.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sectPr w:rsidR="00A10CD7" w:rsidRPr="00A10CD7" w:rsidSect="00A10CD7">
      <w:pgSz w:w="11906" w:h="16838"/>
      <w:pgMar w:top="1134" w:right="851" w:bottom="1134" w:left="1701"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858"/>
    <w:rsid w:val="001E06BA"/>
    <w:rsid w:val="002121F5"/>
    <w:rsid w:val="0024210F"/>
    <w:rsid w:val="0035233C"/>
    <w:rsid w:val="00404F0A"/>
    <w:rsid w:val="0044041E"/>
    <w:rsid w:val="0056100D"/>
    <w:rsid w:val="0056699D"/>
    <w:rsid w:val="00646781"/>
    <w:rsid w:val="00660987"/>
    <w:rsid w:val="006B5796"/>
    <w:rsid w:val="006F4304"/>
    <w:rsid w:val="007226A2"/>
    <w:rsid w:val="00727F49"/>
    <w:rsid w:val="00790C02"/>
    <w:rsid w:val="00A05C27"/>
    <w:rsid w:val="00A10CD7"/>
    <w:rsid w:val="00A56F19"/>
    <w:rsid w:val="00A971A0"/>
    <w:rsid w:val="00B03C04"/>
    <w:rsid w:val="00B70B4B"/>
    <w:rsid w:val="00B944E1"/>
    <w:rsid w:val="00C00B50"/>
    <w:rsid w:val="00C128B9"/>
    <w:rsid w:val="00C41F9F"/>
    <w:rsid w:val="00C66426"/>
    <w:rsid w:val="00C80A2C"/>
    <w:rsid w:val="00C811EC"/>
    <w:rsid w:val="00DA7C69"/>
    <w:rsid w:val="00DB1AAD"/>
    <w:rsid w:val="00EE28B7"/>
    <w:rsid w:val="00F67A05"/>
    <w:rsid w:val="00F73858"/>
    <w:rsid w:val="00F84E06"/>
    <w:rsid w:val="00FD6D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0D4EC2-5B5A-45B9-96DA-E96200170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10C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Таблицы (моноширинный)"/>
    <w:basedOn w:val="a"/>
    <w:next w:val="a"/>
    <w:uiPriority w:val="99"/>
    <w:rsid w:val="00404F0A"/>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styleId="a5">
    <w:name w:val="Balloon Text"/>
    <w:basedOn w:val="a"/>
    <w:link w:val="a6"/>
    <w:uiPriority w:val="99"/>
    <w:semiHidden/>
    <w:unhideWhenUsed/>
    <w:rsid w:val="007226A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226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312042">
      <w:bodyDiv w:val="1"/>
      <w:marLeft w:val="0"/>
      <w:marRight w:val="0"/>
      <w:marTop w:val="0"/>
      <w:marBottom w:val="0"/>
      <w:divBdr>
        <w:top w:val="none" w:sz="0" w:space="0" w:color="auto"/>
        <w:left w:val="none" w:sz="0" w:space="0" w:color="auto"/>
        <w:bottom w:val="none" w:sz="0" w:space="0" w:color="auto"/>
        <w:right w:val="none" w:sz="0" w:space="0" w:color="auto"/>
      </w:divBdr>
    </w:div>
    <w:div w:id="759453505">
      <w:bodyDiv w:val="1"/>
      <w:marLeft w:val="0"/>
      <w:marRight w:val="0"/>
      <w:marTop w:val="0"/>
      <w:marBottom w:val="0"/>
      <w:divBdr>
        <w:top w:val="none" w:sz="0" w:space="0" w:color="auto"/>
        <w:left w:val="none" w:sz="0" w:space="0" w:color="auto"/>
        <w:bottom w:val="none" w:sz="0" w:space="0" w:color="auto"/>
        <w:right w:val="none" w:sz="0" w:space="0" w:color="auto"/>
      </w:divBdr>
    </w:div>
    <w:div w:id="793213951">
      <w:bodyDiv w:val="1"/>
      <w:marLeft w:val="0"/>
      <w:marRight w:val="0"/>
      <w:marTop w:val="0"/>
      <w:marBottom w:val="0"/>
      <w:divBdr>
        <w:top w:val="none" w:sz="0" w:space="0" w:color="auto"/>
        <w:left w:val="none" w:sz="0" w:space="0" w:color="auto"/>
        <w:bottom w:val="none" w:sz="0" w:space="0" w:color="auto"/>
        <w:right w:val="none" w:sz="0" w:space="0" w:color="auto"/>
      </w:divBdr>
    </w:div>
    <w:div w:id="1904294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14</Pages>
  <Words>3491</Words>
  <Characters>19903</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Учетная запись Майкрософт</cp:lastModifiedBy>
  <cp:revision>6</cp:revision>
  <cp:lastPrinted>2021-12-13T16:36:00Z</cp:lastPrinted>
  <dcterms:created xsi:type="dcterms:W3CDTF">2021-02-16T06:10:00Z</dcterms:created>
  <dcterms:modified xsi:type="dcterms:W3CDTF">2021-12-13T16:39:00Z</dcterms:modified>
</cp:coreProperties>
</file>